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C51" w:rsidRPr="005C7445" w:rsidRDefault="00EC2C51" w:rsidP="005C7445">
      <w:pPr>
        <w:spacing w:before="150" w:after="150" w:line="240" w:lineRule="auto"/>
        <w:outlineLvl w:val="0"/>
        <w:rPr>
          <w:rFonts w:ascii="Roboto" w:hAnsi="Roboto"/>
          <w:kern w:val="36"/>
          <w:sz w:val="39"/>
          <w:szCs w:val="39"/>
          <w:lang w:eastAsia="ru-RU"/>
        </w:rPr>
      </w:pPr>
      <w:r w:rsidRPr="005C7445">
        <w:rPr>
          <w:rFonts w:ascii="Roboto Baltic" w:hAnsi="Roboto Baltic"/>
          <w:kern w:val="36"/>
          <w:sz w:val="39"/>
          <w:szCs w:val="39"/>
          <w:lang w:eastAsia="ru-RU"/>
        </w:rPr>
        <w:t>Indeksācijaskoeficients 2024.gadam</w:t>
      </w:r>
    </w:p>
    <w:p w:rsidR="00EC2C51" w:rsidRDefault="00EC2C51" w:rsidP="005C7445">
      <w:pPr>
        <w:spacing w:line="240" w:lineRule="auto"/>
        <w:jc w:val="both"/>
        <w:rPr>
          <w:rFonts w:ascii="Times New Roman" w:hAnsi="Times New Roman"/>
          <w:kern w:val="0"/>
          <w:sz w:val="24"/>
          <w:szCs w:val="24"/>
          <w:lang w:val="en-US" w:eastAsia="ru-RU"/>
        </w:rPr>
      </w:pPr>
      <w:r w:rsidRPr="00D03DCA">
        <w:rPr>
          <w:rFonts w:ascii="Roboto Baltic" w:hAnsi="Roboto Baltic"/>
          <w:kern w:val="0"/>
          <w:sz w:val="24"/>
          <w:szCs w:val="24"/>
          <w:lang w:eastAsia="ru-RU"/>
        </w:rPr>
        <w:t>SaskaņāarKravutranzītpārvadājumutarifa „KTT-LV” 1.sadaļas 5.punkta 5.1. apakšpunktuunDzelzceļakravupārvadājumutarifa „LDz Cargo–01” 1.sadaļas 6. paragrāfa 1.punktu periodamno 2024.gada 1.janvāra līdz 2024.gada 31.decembrim noteikts indeksācijaskoeficients 1,071.</w:t>
      </w:r>
    </w:p>
    <w:p w:rsidR="00EC2C51" w:rsidRDefault="00EC2C51" w:rsidP="005C7445">
      <w:pPr>
        <w:spacing w:line="240" w:lineRule="auto"/>
        <w:jc w:val="both"/>
        <w:rPr>
          <w:rFonts w:ascii="Times New Roman" w:hAnsi="Times New Roman"/>
          <w:kern w:val="0"/>
          <w:sz w:val="24"/>
          <w:szCs w:val="24"/>
          <w:lang w:val="en-US" w:eastAsia="ru-RU"/>
        </w:rPr>
      </w:pPr>
    </w:p>
    <w:p w:rsidR="00EC2C51" w:rsidRPr="008B1113" w:rsidRDefault="00EC2C51" w:rsidP="008B1113">
      <w:pPr>
        <w:pStyle w:val="Heading1"/>
        <w:shd w:val="clear" w:color="auto" w:fill="FFFFFF"/>
        <w:spacing w:before="150" w:beforeAutospacing="0" w:after="150" w:afterAutospacing="0"/>
        <w:rPr>
          <w:rFonts w:ascii="Roboto" w:hAnsi="Roboto"/>
          <w:b w:val="0"/>
          <w:bCs w:val="0"/>
          <w:color w:val="333333"/>
          <w:sz w:val="39"/>
          <w:szCs w:val="39"/>
          <w:lang w:val="en-US"/>
        </w:rPr>
      </w:pPr>
      <w:r w:rsidRPr="008B1113">
        <w:rPr>
          <w:rFonts w:ascii="Roboto" w:hAnsi="Roboto"/>
          <w:b w:val="0"/>
          <w:bCs w:val="0"/>
          <w:color w:val="333333"/>
          <w:sz w:val="39"/>
          <w:szCs w:val="39"/>
          <w:lang w:val="en-US"/>
        </w:rPr>
        <w:t>SIA „LDZ CARGO” paziņo pārvadāšanas maksas mainīgās daļas likmi 2024.gada 2.ceturksnim.</w:t>
      </w:r>
    </w:p>
    <w:p w:rsidR="00EC2C51" w:rsidRPr="008B1113" w:rsidRDefault="00EC2C51" w:rsidP="008B1113">
      <w:pPr>
        <w:shd w:val="clear" w:color="auto" w:fill="FFFFFF"/>
        <w:rPr>
          <w:rFonts w:ascii="Roboto" w:hAnsi="Roboto"/>
          <w:color w:val="999A99"/>
          <w:sz w:val="18"/>
          <w:szCs w:val="18"/>
          <w:lang w:val="en-US"/>
        </w:rPr>
      </w:pPr>
      <w:r w:rsidRPr="008B1113">
        <w:rPr>
          <w:rFonts w:ascii="Roboto" w:hAnsi="Roboto"/>
          <w:color w:val="999A99"/>
          <w:sz w:val="18"/>
          <w:szCs w:val="18"/>
          <w:lang w:val="en-US"/>
        </w:rPr>
        <w:t>15.marts 2024, 11:46</w:t>
      </w:r>
    </w:p>
    <w:p w:rsidR="00EC2C51" w:rsidRPr="008B1113" w:rsidRDefault="00EC2C51" w:rsidP="008B1113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Roboto" w:hAnsi="Roboto"/>
          <w:color w:val="333333"/>
          <w:sz w:val="21"/>
          <w:szCs w:val="21"/>
          <w:lang w:val="en-US"/>
        </w:rPr>
      </w:pPr>
      <w:r w:rsidRPr="008B1113">
        <w:rPr>
          <w:rFonts w:ascii="Roboto" w:hAnsi="Roboto"/>
          <w:color w:val="333333"/>
          <w:sz w:val="21"/>
          <w:szCs w:val="21"/>
          <w:lang w:val="en-US"/>
        </w:rPr>
        <w:t>Informējam, ka periodam no 2024. gada 01. aprīļa līdz 2024. gada 30.jūnijam noteikta pārvadāšanas maksas mainīgās daļas likme:</w:t>
      </w:r>
    </w:p>
    <w:p w:rsidR="00EC2C51" w:rsidRPr="008B1113" w:rsidRDefault="00EC2C51" w:rsidP="008B1113">
      <w:pPr>
        <w:pStyle w:val="rtejustify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  <w:lang w:val="en-US"/>
        </w:rPr>
      </w:pPr>
      <w:r w:rsidRPr="008B1113">
        <w:rPr>
          <w:rStyle w:val="Strong"/>
          <w:rFonts w:ascii="Roboto" w:hAnsi="Roboto"/>
          <w:b w:val="0"/>
          <w:bCs w:val="0"/>
          <w:color w:val="333333"/>
          <w:sz w:val="21"/>
          <w:szCs w:val="21"/>
          <w:lang w:val="en-US"/>
        </w:rPr>
        <w:t>0,001348 EUR/tkm</w:t>
      </w:r>
      <w:r w:rsidRPr="008B1113">
        <w:rPr>
          <w:rFonts w:ascii="Roboto" w:hAnsi="Roboto"/>
          <w:color w:val="333333"/>
          <w:sz w:val="21"/>
          <w:szCs w:val="21"/>
          <w:lang w:val="en-US"/>
        </w:rPr>
        <w:t> (</w:t>
      </w:r>
      <w:r w:rsidRPr="008B1113">
        <w:rPr>
          <w:rStyle w:val="Emphasis"/>
          <w:rFonts w:ascii="Roboto" w:hAnsi="Roboto"/>
          <w:color w:val="333333"/>
          <w:sz w:val="21"/>
          <w:szCs w:val="21"/>
          <w:lang w:val="en-US"/>
        </w:rPr>
        <w:t>0,001348 eiro par vienu tonnas-kilometru</w:t>
      </w:r>
      <w:r w:rsidRPr="008B1113">
        <w:rPr>
          <w:rFonts w:ascii="Roboto" w:hAnsi="Roboto"/>
          <w:color w:val="333333"/>
          <w:sz w:val="21"/>
          <w:szCs w:val="21"/>
          <w:lang w:val="en-US"/>
        </w:rPr>
        <w:t>).</w:t>
      </w:r>
    </w:p>
    <w:p w:rsidR="00EC2C51" w:rsidRDefault="00EC2C51" w:rsidP="005C7445">
      <w:pPr>
        <w:spacing w:line="240" w:lineRule="auto"/>
        <w:jc w:val="both"/>
        <w:rPr>
          <w:rFonts w:ascii="Times New Roman" w:hAnsi="Times New Roman"/>
          <w:kern w:val="0"/>
          <w:sz w:val="24"/>
          <w:szCs w:val="24"/>
          <w:lang w:val="en-US" w:eastAsia="ru-RU"/>
        </w:rPr>
      </w:pPr>
    </w:p>
    <w:p w:rsidR="00EC2C51" w:rsidRDefault="00EC2C51" w:rsidP="005C7445">
      <w:pPr>
        <w:spacing w:line="240" w:lineRule="auto"/>
        <w:jc w:val="both"/>
        <w:rPr>
          <w:rFonts w:ascii="Times New Roman" w:hAnsi="Times New Roman"/>
          <w:kern w:val="0"/>
          <w:sz w:val="24"/>
          <w:szCs w:val="24"/>
          <w:lang w:val="en-US" w:eastAsia="ru-RU"/>
        </w:rPr>
      </w:pPr>
    </w:p>
    <w:sectPr w:rsidR="00EC2C51" w:rsidSect="003C0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Roboto Baltic">
    <w:altName w:val="Times New Roman"/>
    <w:panose1 w:val="00000000000000000000"/>
    <w:charset w:val="BA"/>
    <w:family w:val="auto"/>
    <w:notTrueType/>
    <w:pitch w:val="variable"/>
    <w:sig w:usb0="00000005" w:usb1="00000000" w:usb2="00000000" w:usb3="00000000" w:csb0="00000080" w:csb1="00000000"/>
  </w:font>
  <w:font w:name="Robot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A50580"/>
    <w:multiLevelType w:val="multilevel"/>
    <w:tmpl w:val="3F32B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445"/>
    <w:rsid w:val="003C0FD9"/>
    <w:rsid w:val="005C7445"/>
    <w:rsid w:val="007E6121"/>
    <w:rsid w:val="008B1113"/>
    <w:rsid w:val="00923584"/>
    <w:rsid w:val="00A53C28"/>
    <w:rsid w:val="00CD25E2"/>
    <w:rsid w:val="00CE00C0"/>
    <w:rsid w:val="00D03DCA"/>
    <w:rsid w:val="00EC2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FD9"/>
    <w:pPr>
      <w:spacing w:after="160" w:line="259" w:lineRule="auto"/>
    </w:pPr>
    <w:rPr>
      <w:kern w:val="2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C74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C744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rtejustify">
    <w:name w:val="rtejustify"/>
    <w:basedOn w:val="Normal"/>
    <w:uiPriority w:val="99"/>
    <w:rsid w:val="005C7445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5C7445"/>
    <w:rPr>
      <w:rFonts w:cs="Times New Roman"/>
      <w:b/>
      <w:bCs/>
    </w:rPr>
  </w:style>
  <w:style w:type="paragraph" w:customStyle="1" w:styleId="printhtml">
    <w:name w:val="print_html"/>
    <w:basedOn w:val="Normal"/>
    <w:uiPriority w:val="99"/>
    <w:rsid w:val="005C7445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5C7445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locked/>
    <w:rsid w:val="008B1113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20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0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0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0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03642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03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03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3203637">
                  <w:marLeft w:val="-450"/>
                  <w:marRight w:val="-450"/>
                  <w:marTop w:val="300"/>
                  <w:marBottom w:val="480"/>
                  <w:divBdr>
                    <w:top w:val="single" w:sz="6" w:space="8" w:color="D6D7D6"/>
                    <w:left w:val="none" w:sz="0" w:space="0" w:color="auto"/>
                    <w:bottom w:val="single" w:sz="6" w:space="8" w:color="D6D7D6"/>
                    <w:right w:val="none" w:sz="0" w:space="0" w:color="auto"/>
                  </w:divBdr>
                  <w:divsChild>
                    <w:div w:id="179320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20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0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03644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0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03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320364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0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03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320366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20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0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0365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0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0365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0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03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320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0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03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3203668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0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0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89</Words>
  <Characters>509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Sema</cp:lastModifiedBy>
  <cp:revision>3</cp:revision>
  <dcterms:created xsi:type="dcterms:W3CDTF">2023-12-09T15:51:00Z</dcterms:created>
  <dcterms:modified xsi:type="dcterms:W3CDTF">2024-03-15T17:40:00Z</dcterms:modified>
</cp:coreProperties>
</file>